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Default="004655DA" w:rsidP="004655DA">
      <w:pPr>
        <w:rPr>
          <w:rFonts w:hint="cs"/>
          <w:rtl/>
        </w:rPr>
      </w:pPr>
      <w:r w:rsidRPr="00DD483E">
        <w:rPr>
          <w:rFonts w:asciiTheme="majorBidi" w:hAnsiTheme="majorBidi" w:cstheme="majorBidi"/>
          <w:b/>
          <w:bCs/>
          <w:color w:val="1F497D" w:themeColor="text2"/>
          <w:sz w:val="52"/>
          <w:szCs w:val="52"/>
          <w:rtl/>
        </w:rPr>
        <w:t>الدوار او الدوخه</w:t>
      </w:r>
      <w:r w:rsidRPr="004655DA">
        <w:rPr>
          <w:color w:val="1F497D" w:themeColor="text2"/>
          <w:sz w:val="52"/>
          <w:szCs w:val="52"/>
          <w:rtl/>
        </w:rPr>
        <w:t xml:space="preserve"> </w:t>
      </w:r>
    </w:p>
    <w:p w:rsidR="00D3149C" w:rsidRDefault="00DD483E" w:rsidP="00C56C97">
      <w:pPr>
        <w:rPr>
          <w:rFonts w:hint="cs"/>
          <w:rtl/>
          <w:lang w:bidi="ar-EG"/>
        </w:rPr>
      </w:pPr>
      <w:r>
        <w:rPr>
          <w:rFonts w:asciiTheme="majorBidi" w:hAnsiTheme="majorBidi" w:cstheme="majorBidi" w:hint="cs"/>
          <w:sz w:val="32"/>
          <w:szCs w:val="32"/>
          <w:rtl/>
        </w:rPr>
        <w:t xml:space="preserve">هل تعاني من الدوخه والدوار فجأه ولبضع ثواني ؟ هل تشعر بالدوخه عند قيامك او جلوسك ؟ سوف نتحدث في موضوعنا عن كل الاسئله حول الموضوع </w:t>
      </w:r>
      <w:r w:rsidR="004655DA" w:rsidRPr="004655DA">
        <w:br/>
      </w:r>
      <w:r w:rsidR="004655DA" w:rsidRPr="004655DA">
        <w:rPr>
          <w:rFonts w:asciiTheme="majorBidi" w:hAnsiTheme="majorBidi" w:cstheme="majorBidi"/>
          <w:sz w:val="32"/>
          <w:szCs w:val="32"/>
          <w:rtl/>
        </w:rPr>
        <w:t>يعتبر الدوار</w:t>
      </w:r>
      <w:r w:rsidR="00C56C97">
        <w:rPr>
          <w:rFonts w:asciiTheme="majorBidi" w:hAnsiTheme="majorBidi" w:cstheme="majorBidi" w:hint="cs"/>
          <w:sz w:val="32"/>
          <w:szCs w:val="32"/>
          <w:rtl/>
        </w:rPr>
        <w:t xml:space="preserve"> او الدوخه</w:t>
      </w:r>
      <w:r w:rsidR="004655DA" w:rsidRPr="004655DA">
        <w:rPr>
          <w:rFonts w:asciiTheme="majorBidi" w:hAnsiTheme="majorBidi" w:cstheme="majorBidi"/>
          <w:sz w:val="32"/>
          <w:szCs w:val="32"/>
          <w:rtl/>
        </w:rPr>
        <w:t xml:space="preserve"> واختلال التوازن من الأعراض الشائعة التي اخبر عنها البالغون أثناء زيارتهم لأطبائهم</w:t>
      </w:r>
      <w:r w:rsidR="004655DA">
        <w:rPr>
          <w:rFonts w:asciiTheme="majorBidi" w:hAnsiTheme="majorBidi" w:cstheme="majorBidi"/>
          <w:sz w:val="32"/>
          <w:szCs w:val="32"/>
        </w:rPr>
        <w:t xml:space="preserve"> </w:t>
      </w:r>
      <w:r w:rsidR="004655DA" w:rsidRPr="004655DA">
        <w:rPr>
          <w:rFonts w:asciiTheme="majorBidi" w:hAnsiTheme="majorBidi" w:cstheme="majorBidi"/>
          <w:sz w:val="32"/>
          <w:szCs w:val="32"/>
        </w:rPr>
        <w:t>. </w:t>
      </w:r>
      <w:r w:rsidR="004655DA" w:rsidRPr="004655DA">
        <w:rPr>
          <w:rFonts w:asciiTheme="majorBidi" w:hAnsiTheme="majorBidi" w:cstheme="majorBidi"/>
          <w:sz w:val="32"/>
          <w:szCs w:val="32"/>
          <w:rtl/>
        </w:rPr>
        <w:t>كل هذه الأعراض قد تنتج عن اضطراب ضموري طرفي (اختلال وظيفي في أعضاء التوازن في الأذن الداخلية) أو اضطراب ضموري مركزي (اختلال وظيفي في جزء أو أكثر من الجهاز العصبي المركزي يساعد في عملية التوازن</w:t>
      </w:r>
      <w:r w:rsidR="004655DA">
        <w:rPr>
          <w:rFonts w:asciiTheme="majorBidi" w:hAnsiTheme="majorBidi" w:cstheme="majorBidi" w:hint="cs"/>
          <w:sz w:val="32"/>
          <w:szCs w:val="32"/>
          <w:rtl/>
          <w:lang w:bidi="ar-EG"/>
        </w:rPr>
        <w:t>)</w:t>
      </w:r>
      <w:r w:rsidR="004655DA" w:rsidRPr="004655DA">
        <w:rPr>
          <w:rFonts w:asciiTheme="majorBidi" w:hAnsiTheme="majorBidi" w:cstheme="majorBidi"/>
          <w:sz w:val="32"/>
          <w:szCs w:val="32"/>
        </w:rPr>
        <w:t>. </w:t>
      </w:r>
      <w:r w:rsidR="004655DA" w:rsidRPr="004655DA">
        <w:rPr>
          <w:rFonts w:asciiTheme="majorBidi" w:hAnsiTheme="majorBidi" w:cstheme="majorBidi"/>
          <w:sz w:val="32"/>
          <w:szCs w:val="32"/>
          <w:rtl/>
        </w:rPr>
        <w:t>على الرغم من أن هذه الأعراض الثلاثة يمكن ربطها من قبل سبب مشترك</w:t>
      </w:r>
      <w:r w:rsidR="00C56C97">
        <w:rPr>
          <w:rFonts w:asciiTheme="majorBidi" w:hAnsiTheme="majorBidi" w:cstheme="majorBidi" w:hint="cs"/>
          <w:sz w:val="32"/>
          <w:szCs w:val="32"/>
          <w:rtl/>
        </w:rPr>
        <w:t xml:space="preserve"> مرتبط ارتباط تام بالدوار او الدوخه</w:t>
      </w:r>
      <w:r w:rsidR="004655DA" w:rsidRPr="004655DA">
        <w:rPr>
          <w:rFonts w:asciiTheme="majorBidi" w:hAnsiTheme="majorBidi" w:cstheme="majorBidi"/>
          <w:sz w:val="32"/>
          <w:szCs w:val="32"/>
          <w:rtl/>
        </w:rPr>
        <w:t xml:space="preserve"> ، إلا أن لها معاني مختلفة ، ووصفها بدقة يمكن أن يعني الفرق بين التشخيص الناجح والتشخيص المفقود</w:t>
      </w:r>
      <w:r w:rsidR="004655DA" w:rsidRPr="004655DA">
        <w:rPr>
          <w:rFonts w:asciiTheme="majorBidi" w:hAnsiTheme="majorBidi" w:cstheme="majorBidi"/>
          <w:sz w:val="32"/>
          <w:szCs w:val="32"/>
        </w:rPr>
        <w:t>.</w:t>
      </w:r>
    </w:p>
    <w:p w:rsidR="004655DA" w:rsidRDefault="00FF71AB" w:rsidP="00FF71AB">
      <w:pPr>
        <w:rPr>
          <w:rFonts w:asciiTheme="majorBidi" w:hAnsiTheme="majorBidi" w:cstheme="majorBidi" w:hint="cs"/>
          <w:rtl/>
        </w:rPr>
      </w:pPr>
      <w:r w:rsidRPr="00DD483E">
        <w:rPr>
          <w:rFonts w:asciiTheme="majorBidi" w:hAnsiTheme="majorBidi" w:cstheme="majorBidi" w:hint="cs"/>
          <w:b/>
          <w:bCs/>
          <w:color w:val="943634" w:themeColor="accent2" w:themeShade="BF"/>
          <w:sz w:val="44"/>
          <w:szCs w:val="44"/>
          <w:rtl/>
        </w:rPr>
        <w:t xml:space="preserve">ماهو </w:t>
      </w:r>
      <w:r w:rsidR="004655DA" w:rsidRPr="00DD483E">
        <w:rPr>
          <w:rFonts w:asciiTheme="majorBidi" w:hAnsiTheme="majorBidi" w:cstheme="majorBidi"/>
          <w:b/>
          <w:bCs/>
          <w:color w:val="943634" w:themeColor="accent2" w:themeShade="BF"/>
          <w:sz w:val="44"/>
          <w:szCs w:val="44"/>
          <w:rtl/>
        </w:rPr>
        <w:t>الدوار</w:t>
      </w:r>
      <w:r w:rsidR="00C56C97">
        <w:rPr>
          <w:rFonts w:asciiTheme="majorBidi" w:hAnsiTheme="majorBidi" w:cstheme="majorBidi" w:hint="cs"/>
          <w:b/>
          <w:bCs/>
          <w:color w:val="943634" w:themeColor="accent2" w:themeShade="BF"/>
          <w:sz w:val="44"/>
          <w:szCs w:val="44"/>
          <w:rtl/>
        </w:rPr>
        <w:t xml:space="preserve"> او الدوخه</w:t>
      </w:r>
      <w:bookmarkStart w:id="0" w:name="_GoBack"/>
      <w:bookmarkEnd w:id="0"/>
      <w:r w:rsidRPr="00DD483E">
        <w:rPr>
          <w:rFonts w:asciiTheme="majorBidi" w:hAnsiTheme="majorBidi" w:cstheme="majorBidi" w:hint="cs"/>
          <w:b/>
          <w:bCs/>
          <w:color w:val="943634" w:themeColor="accent2" w:themeShade="BF"/>
          <w:rtl/>
        </w:rPr>
        <w:t xml:space="preserve"> </w:t>
      </w:r>
      <w:r w:rsidRPr="00DD483E">
        <w:rPr>
          <w:rFonts w:asciiTheme="majorBidi" w:hAnsiTheme="majorBidi" w:cstheme="majorBidi" w:hint="cs"/>
          <w:b/>
          <w:bCs/>
          <w:rtl/>
        </w:rPr>
        <w:t>؟</w:t>
      </w:r>
      <w:r w:rsidR="004655DA" w:rsidRPr="00DD483E">
        <w:rPr>
          <w:rFonts w:asciiTheme="majorBidi" w:hAnsiTheme="majorBidi" w:cstheme="majorBidi"/>
          <w:b/>
          <w:bCs/>
        </w:rPr>
        <w:br/>
      </w:r>
      <w:r w:rsidRPr="00FF71AB">
        <w:rPr>
          <w:rFonts w:asciiTheme="majorBidi" w:hAnsiTheme="majorBidi" w:cstheme="majorBidi" w:hint="cs"/>
          <w:color w:val="000000" w:themeColor="text1"/>
          <w:sz w:val="32"/>
          <w:szCs w:val="32"/>
          <w:rtl/>
        </w:rPr>
        <w:t xml:space="preserve">هو </w:t>
      </w:r>
      <w:r w:rsidR="004655DA" w:rsidRPr="00FF71AB">
        <w:rPr>
          <w:rFonts w:asciiTheme="majorBidi" w:hAnsiTheme="majorBidi" w:cstheme="majorBidi"/>
          <w:color w:val="000000" w:themeColor="text1"/>
          <w:sz w:val="32"/>
          <w:szCs w:val="32"/>
          <w:rtl/>
        </w:rPr>
        <w:t>إحساس</w:t>
      </w:r>
      <w:r>
        <w:rPr>
          <w:rFonts w:asciiTheme="majorBidi" w:hAnsiTheme="majorBidi" w:cstheme="majorBidi" w:hint="cs"/>
          <w:color w:val="000000" w:themeColor="text1"/>
          <w:sz w:val="32"/>
          <w:szCs w:val="32"/>
          <w:rtl/>
        </w:rPr>
        <w:t xml:space="preserve"> سببه :</w:t>
      </w:r>
      <w:r w:rsidR="004655DA" w:rsidRPr="00FF71AB">
        <w:rPr>
          <w:rFonts w:asciiTheme="majorBidi" w:hAnsiTheme="majorBidi" w:cstheme="majorBidi"/>
          <w:color w:val="000000" w:themeColor="text1"/>
          <w:sz w:val="32"/>
          <w:szCs w:val="32"/>
          <w:rtl/>
        </w:rPr>
        <w:t xml:space="preserve"> الإنارة ، الإهمال ، أو عدم الإست</w:t>
      </w:r>
      <w:r w:rsidRPr="00FF71AB">
        <w:rPr>
          <w:rFonts w:asciiTheme="majorBidi" w:hAnsiTheme="majorBidi" w:cstheme="majorBidi"/>
          <w:color w:val="000000" w:themeColor="text1"/>
          <w:sz w:val="32"/>
          <w:szCs w:val="32"/>
          <w:rtl/>
        </w:rPr>
        <w:t>قرار</w:t>
      </w:r>
      <w:r w:rsidR="004655DA" w:rsidRPr="00FF71AB">
        <w:rPr>
          <w:rFonts w:asciiTheme="majorBidi" w:hAnsiTheme="majorBidi" w:cstheme="majorBidi"/>
          <w:color w:val="000000" w:themeColor="text1"/>
          <w:sz w:val="32"/>
          <w:szCs w:val="32"/>
        </w:rPr>
        <w:t>.</w:t>
      </w:r>
      <w:r w:rsidR="004655DA" w:rsidRPr="00FF71AB">
        <w:rPr>
          <w:rFonts w:asciiTheme="majorBidi" w:hAnsiTheme="majorBidi" w:cstheme="majorBidi"/>
          <w:color w:val="000000" w:themeColor="text1"/>
          <w:sz w:val="32"/>
          <w:szCs w:val="32"/>
        </w:rPr>
        <w:br/>
      </w:r>
      <w:r w:rsidR="004655DA" w:rsidRPr="00FF71AB">
        <w:rPr>
          <w:rFonts w:asciiTheme="majorBidi" w:hAnsiTheme="majorBidi" w:cstheme="majorBidi"/>
          <w:color w:val="000000" w:themeColor="text1"/>
          <w:sz w:val="32"/>
          <w:szCs w:val="32"/>
          <w:rtl/>
        </w:rPr>
        <w:t xml:space="preserve">تقريبا الجميع يعاني بضع ثوان من التشويش المكاني في مرحلة ما. على سبيل المثال ، عندما يشاهد شخص فيلما </w:t>
      </w:r>
      <w:r>
        <w:rPr>
          <w:rFonts w:asciiTheme="majorBidi" w:hAnsiTheme="majorBidi" w:cstheme="majorBidi" w:hint="cs"/>
          <w:color w:val="000000" w:themeColor="text1"/>
          <w:sz w:val="32"/>
          <w:szCs w:val="32"/>
          <w:rtl/>
          <w:lang w:bidi="ar-EG"/>
        </w:rPr>
        <w:t>ثلاثي الابعاد</w:t>
      </w:r>
      <w:r w:rsidR="004655DA" w:rsidRPr="00FF71AB">
        <w:rPr>
          <w:rFonts w:asciiTheme="majorBidi" w:hAnsiTheme="majorBidi" w:cstheme="majorBidi"/>
          <w:color w:val="000000" w:themeColor="text1"/>
          <w:sz w:val="32"/>
          <w:szCs w:val="32"/>
        </w:rPr>
        <w:t xml:space="preserve"> </w:t>
      </w:r>
      <w:r w:rsidR="004655DA" w:rsidRPr="00FF71AB">
        <w:rPr>
          <w:rFonts w:asciiTheme="majorBidi" w:hAnsiTheme="majorBidi" w:cstheme="majorBidi"/>
          <w:color w:val="000000" w:themeColor="text1"/>
          <w:sz w:val="32"/>
          <w:szCs w:val="32"/>
          <w:rtl/>
        </w:rPr>
        <w:t>في المسرح ويتصور لحظة وهم التحرك أو السقوط مع مرور الصور</w:t>
      </w:r>
      <w:r w:rsidR="00C56C97">
        <w:rPr>
          <w:rFonts w:asciiTheme="majorBidi" w:hAnsiTheme="majorBidi" w:cstheme="majorBidi" w:hint="cs"/>
          <w:color w:val="000000" w:themeColor="text1"/>
          <w:sz w:val="32"/>
          <w:szCs w:val="32"/>
          <w:rtl/>
        </w:rPr>
        <w:t xml:space="preserve"> او الشعور بالدوار او الدوخه </w:t>
      </w:r>
      <w:r w:rsidR="004655DA" w:rsidRPr="00FF71AB">
        <w:rPr>
          <w:rFonts w:asciiTheme="majorBidi" w:hAnsiTheme="majorBidi" w:cstheme="majorBidi"/>
          <w:color w:val="000000" w:themeColor="text1"/>
          <w:sz w:val="32"/>
          <w:szCs w:val="32"/>
          <w:rtl/>
        </w:rPr>
        <w:t xml:space="preserve">. ومع ذلك ، فإن الحلقات المتكررة من الدوار - سواء كانت تدوم لبضع ثوان فقط أو أيام في النهاية - هي علامة أساسية على وجود خلل وظيفي ضام ، وخاصة عندما ترتبط بالتغيرات في وضع الرأس. وعلى </w:t>
      </w:r>
      <w:r>
        <w:rPr>
          <w:rFonts w:asciiTheme="majorBidi" w:hAnsiTheme="majorBidi" w:cstheme="majorBidi" w:hint="cs"/>
          <w:color w:val="000000" w:themeColor="text1"/>
          <w:sz w:val="32"/>
          <w:szCs w:val="32"/>
          <w:rtl/>
        </w:rPr>
        <w:t>وجه اخر</w:t>
      </w:r>
      <w:r w:rsidR="004655DA" w:rsidRPr="00FF71AB">
        <w:rPr>
          <w:rFonts w:asciiTheme="majorBidi" w:hAnsiTheme="majorBidi" w:cstheme="majorBidi"/>
          <w:color w:val="000000" w:themeColor="text1"/>
          <w:sz w:val="32"/>
          <w:szCs w:val="32"/>
          <w:rtl/>
        </w:rPr>
        <w:t xml:space="preserve"> من ذلك ، يمكن أن يكون الدوار</w:t>
      </w:r>
      <w:r w:rsidR="00C56C97">
        <w:rPr>
          <w:rFonts w:asciiTheme="majorBidi" w:hAnsiTheme="majorBidi" w:cstheme="majorBidi" w:hint="cs"/>
          <w:color w:val="000000" w:themeColor="text1"/>
          <w:sz w:val="32"/>
          <w:szCs w:val="32"/>
          <w:rtl/>
        </w:rPr>
        <w:t xml:space="preserve"> او الدوخه</w:t>
      </w:r>
      <w:r w:rsidR="004655DA" w:rsidRPr="00FF71AB">
        <w:rPr>
          <w:rFonts w:asciiTheme="majorBidi" w:hAnsiTheme="majorBidi" w:cstheme="majorBidi"/>
          <w:color w:val="000000" w:themeColor="text1"/>
          <w:sz w:val="32"/>
          <w:szCs w:val="32"/>
          <w:rtl/>
        </w:rPr>
        <w:t xml:space="preserve"> علامة رئيسية على اضطراب في الشرايين بالإضافة إلى مجموعة واسعة من مشاكل القلب والأوعية الدموية ، والعصبية ، والأيض ، والبصر ، والنفسية</w:t>
      </w:r>
      <w:r w:rsidR="004655DA" w:rsidRPr="00FF71AB">
        <w:rPr>
          <w:rFonts w:asciiTheme="majorBidi" w:hAnsiTheme="majorBidi" w:cstheme="majorBidi"/>
          <w:sz w:val="32"/>
          <w:szCs w:val="32"/>
        </w:rPr>
        <w:t>.</w:t>
      </w:r>
      <w:r w:rsidR="004655DA" w:rsidRPr="004655DA">
        <w:rPr>
          <w:rFonts w:asciiTheme="majorBidi" w:hAnsiTheme="majorBidi" w:cstheme="majorBidi"/>
        </w:rPr>
        <w:t> </w:t>
      </w: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6D45ED" w:rsidRDefault="006D45ED" w:rsidP="00FF71AB">
      <w:pPr>
        <w:rPr>
          <w:rFonts w:asciiTheme="majorBidi" w:hAnsiTheme="majorBidi" w:cstheme="majorBidi" w:hint="cs"/>
          <w:rtl/>
        </w:rPr>
      </w:pPr>
    </w:p>
    <w:p w:rsidR="00D612A5" w:rsidRDefault="00D612A5" w:rsidP="00FF71AB">
      <w:pPr>
        <w:rPr>
          <w:rFonts w:asciiTheme="majorBidi" w:hAnsiTheme="majorBidi" w:cstheme="majorBidi"/>
        </w:rPr>
      </w:pPr>
    </w:p>
    <w:p w:rsidR="00DD483E" w:rsidRPr="00DD483E" w:rsidRDefault="00DD483E" w:rsidP="00FF71AB">
      <w:pPr>
        <w:rPr>
          <w:rFonts w:asciiTheme="majorBidi" w:hAnsiTheme="majorBidi" w:cstheme="majorBidi" w:hint="cs"/>
          <w:b/>
          <w:bCs/>
          <w:color w:val="0070C0"/>
          <w:sz w:val="44"/>
          <w:szCs w:val="44"/>
          <w:rtl/>
        </w:rPr>
      </w:pPr>
      <w:r w:rsidRPr="00DD483E">
        <w:rPr>
          <w:rFonts w:asciiTheme="majorBidi" w:hAnsiTheme="majorBidi" w:cstheme="majorBidi"/>
          <w:b/>
          <w:bCs/>
          <w:color w:val="0070C0"/>
          <w:sz w:val="44"/>
          <w:szCs w:val="44"/>
          <w:rtl/>
        </w:rPr>
        <w:lastRenderedPageBreak/>
        <w:t>اسباب الدوار</w:t>
      </w:r>
    </w:p>
    <w:p w:rsidR="00DD483E" w:rsidRDefault="00DD483E" w:rsidP="00DD483E">
      <w:pPr>
        <w:rPr>
          <w:rFonts w:asciiTheme="majorBidi" w:hAnsiTheme="majorBidi" w:cstheme="majorBidi" w:hint="cs"/>
          <w:sz w:val="32"/>
          <w:szCs w:val="32"/>
          <w:rtl/>
        </w:rPr>
      </w:pPr>
      <w:r>
        <w:rPr>
          <w:rFonts w:asciiTheme="majorBidi" w:hAnsiTheme="majorBidi" w:cstheme="majorBidi" w:hint="cs"/>
          <w:sz w:val="32"/>
          <w:szCs w:val="32"/>
          <w:rtl/>
        </w:rPr>
        <w:t xml:space="preserve">نأتي هنا عزيزي القارئ لاهم نقطه الا وهي اسباب الدوار وسوف نوضحها بعناية </w:t>
      </w:r>
    </w:p>
    <w:p w:rsidR="00DD483E" w:rsidRPr="00266E93" w:rsidRDefault="00DD483E" w:rsidP="00DD483E">
      <w:pPr>
        <w:rPr>
          <w:rFonts w:asciiTheme="majorBidi" w:hAnsiTheme="majorBidi" w:cstheme="majorBidi"/>
          <w:color w:val="4F6228" w:themeColor="accent3" w:themeShade="80"/>
          <w:sz w:val="36"/>
          <w:szCs w:val="36"/>
        </w:rPr>
      </w:pPr>
      <w:r w:rsidRPr="00266E93">
        <w:rPr>
          <w:rFonts w:asciiTheme="majorBidi" w:hAnsiTheme="majorBidi" w:cstheme="majorBidi" w:hint="cs"/>
          <w:color w:val="4F6228" w:themeColor="accent3" w:themeShade="80"/>
          <w:sz w:val="36"/>
          <w:szCs w:val="36"/>
          <w:rtl/>
        </w:rPr>
        <w:t>*</w:t>
      </w:r>
      <w:r w:rsidRPr="00266E93">
        <w:rPr>
          <w:rFonts w:asciiTheme="majorBidi" w:hAnsiTheme="majorBidi" w:cstheme="majorBidi"/>
          <w:color w:val="4F6228" w:themeColor="accent3" w:themeShade="80"/>
          <w:sz w:val="36"/>
          <w:szCs w:val="36"/>
          <w:rtl/>
        </w:rPr>
        <w:t>الخلل الوظيفي الوعائي</w:t>
      </w:r>
    </w:p>
    <w:p w:rsidR="00266E93" w:rsidRPr="00DD483E" w:rsidRDefault="00DD483E" w:rsidP="006D45ED">
      <w:pPr>
        <w:rPr>
          <w:rFonts w:asciiTheme="majorBidi" w:hAnsiTheme="majorBidi" w:cstheme="majorBidi"/>
          <w:sz w:val="32"/>
          <w:szCs w:val="32"/>
        </w:rPr>
      </w:pPr>
      <w:r w:rsidRPr="00DD483E">
        <w:rPr>
          <w:rFonts w:asciiTheme="majorBidi" w:hAnsiTheme="majorBidi" w:cstheme="majorBidi"/>
          <w:sz w:val="32"/>
          <w:szCs w:val="32"/>
          <w:rtl/>
        </w:rPr>
        <w:t xml:space="preserve">هو الأكثر شيوعا بسبب إصابة الرأس ، والشيخوخة ، والعدوى </w:t>
      </w:r>
      <w:r>
        <w:rPr>
          <w:rFonts w:asciiTheme="majorBidi" w:hAnsiTheme="majorBidi" w:cstheme="majorBidi" w:hint="cs"/>
          <w:sz w:val="32"/>
          <w:szCs w:val="32"/>
          <w:rtl/>
        </w:rPr>
        <w:t xml:space="preserve">                                 </w:t>
      </w:r>
      <w:r w:rsidRPr="00DD483E">
        <w:rPr>
          <w:rFonts w:asciiTheme="majorBidi" w:hAnsiTheme="majorBidi" w:cstheme="majorBidi"/>
          <w:sz w:val="32"/>
          <w:szCs w:val="32"/>
          <w:rtl/>
        </w:rPr>
        <w:t>الفيروسية</w:t>
      </w:r>
      <w:r w:rsidRPr="00DD483E">
        <w:rPr>
          <w:rFonts w:asciiTheme="majorBidi" w:hAnsiTheme="majorBidi" w:cstheme="majorBidi"/>
          <w:sz w:val="32"/>
          <w:szCs w:val="32"/>
        </w:rPr>
        <w:t>. </w:t>
      </w:r>
      <w:r w:rsidRPr="00DD483E">
        <w:rPr>
          <w:rFonts w:asciiTheme="majorBidi" w:hAnsiTheme="majorBidi" w:cstheme="majorBidi"/>
          <w:sz w:val="32"/>
          <w:szCs w:val="32"/>
          <w:rtl/>
        </w:rPr>
        <w:t>والأمراض الأخرى ، فضلا عن العوامل الوراثية والبيئية ، قد تتسبب أيضا في اضطرابات المفاصل الهضمية أو تسهم فيها</w:t>
      </w:r>
      <w:r w:rsidR="00C56C97">
        <w:rPr>
          <w:rFonts w:asciiTheme="majorBidi" w:hAnsiTheme="majorBidi" w:cstheme="majorBidi" w:hint="cs"/>
          <w:sz w:val="32"/>
          <w:szCs w:val="32"/>
          <w:rtl/>
          <w:lang w:bidi="ar-EG"/>
        </w:rPr>
        <w:t xml:space="preserve"> والتي تؤدي بالطبع الي الدوار او الدوخه</w:t>
      </w:r>
      <w:r w:rsidRPr="00DD483E">
        <w:rPr>
          <w:rFonts w:asciiTheme="majorBidi" w:hAnsiTheme="majorBidi" w:cstheme="majorBidi"/>
          <w:sz w:val="32"/>
          <w:szCs w:val="32"/>
        </w:rPr>
        <w:t>.</w:t>
      </w:r>
    </w:p>
    <w:p w:rsidR="00266E93" w:rsidRDefault="00266E93" w:rsidP="00266E93">
      <w:pPr>
        <w:rPr>
          <w:rFonts w:asciiTheme="majorBidi" w:hAnsiTheme="majorBidi" w:cstheme="majorBidi" w:hint="cs"/>
          <w:sz w:val="32"/>
          <w:szCs w:val="32"/>
          <w:rtl/>
        </w:rPr>
      </w:pPr>
      <w:r w:rsidRPr="00266E93">
        <w:rPr>
          <w:rFonts w:asciiTheme="majorBidi" w:hAnsiTheme="majorBidi" w:cstheme="majorBidi" w:hint="cs"/>
          <w:color w:val="984806" w:themeColor="accent6" w:themeShade="80"/>
          <w:sz w:val="36"/>
          <w:szCs w:val="36"/>
          <w:rtl/>
        </w:rPr>
        <w:t>*</w:t>
      </w:r>
      <w:r w:rsidR="00DD483E" w:rsidRPr="00266E93">
        <w:rPr>
          <w:rFonts w:asciiTheme="majorBidi" w:hAnsiTheme="majorBidi" w:cstheme="majorBidi"/>
          <w:color w:val="984806" w:themeColor="accent6" w:themeShade="80"/>
          <w:sz w:val="36"/>
          <w:szCs w:val="36"/>
          <w:rtl/>
        </w:rPr>
        <w:t>عدم التوازن</w:t>
      </w:r>
    </w:p>
    <w:p w:rsidR="00DD483E" w:rsidRDefault="00DD483E" w:rsidP="00266E93">
      <w:pPr>
        <w:rPr>
          <w:rFonts w:asciiTheme="majorBidi" w:hAnsiTheme="majorBidi" w:cstheme="majorBidi" w:hint="cs"/>
          <w:sz w:val="32"/>
          <w:szCs w:val="32"/>
          <w:rtl/>
          <w:lang w:bidi="ar-EG"/>
        </w:rPr>
      </w:pPr>
      <w:r>
        <w:rPr>
          <w:rFonts w:asciiTheme="majorBidi" w:hAnsiTheme="majorBidi" w:cstheme="majorBidi"/>
          <w:sz w:val="32"/>
          <w:szCs w:val="32"/>
          <w:rtl/>
        </w:rPr>
        <w:t>عدم الاستقرار</w:t>
      </w:r>
      <w:r w:rsidRPr="00DD483E">
        <w:rPr>
          <w:rFonts w:asciiTheme="majorBidi" w:hAnsiTheme="majorBidi" w:cstheme="majorBidi"/>
          <w:sz w:val="32"/>
          <w:szCs w:val="32"/>
          <w:rtl/>
        </w:rPr>
        <w:t>، أو فقدان التوازن ؛</w:t>
      </w:r>
      <w:r w:rsidRPr="00DD483E">
        <w:rPr>
          <w:rFonts w:asciiTheme="majorBidi" w:hAnsiTheme="majorBidi" w:cstheme="majorBidi"/>
          <w:sz w:val="32"/>
          <w:szCs w:val="32"/>
        </w:rPr>
        <w:t> </w:t>
      </w:r>
      <w:r w:rsidRPr="00DD483E">
        <w:rPr>
          <w:rFonts w:asciiTheme="majorBidi" w:hAnsiTheme="majorBidi" w:cstheme="majorBidi"/>
          <w:sz w:val="32"/>
          <w:szCs w:val="32"/>
          <w:rtl/>
        </w:rPr>
        <w:t>وغالبا ما يكون مصحوبا باضطراب مكاني</w:t>
      </w:r>
      <w:r w:rsidRPr="00DD483E">
        <w:rPr>
          <w:rFonts w:asciiTheme="majorBidi" w:hAnsiTheme="majorBidi" w:cstheme="majorBidi"/>
          <w:sz w:val="32"/>
          <w:szCs w:val="32"/>
        </w:rPr>
        <w:t>.</w:t>
      </w:r>
    </w:p>
    <w:p w:rsidR="006D45ED" w:rsidRDefault="00266E93" w:rsidP="00266E93">
      <w:pPr>
        <w:rPr>
          <w:rFonts w:asciiTheme="majorBidi" w:hAnsiTheme="majorBidi" w:cstheme="majorBidi" w:hint="cs"/>
          <w:sz w:val="32"/>
          <w:szCs w:val="32"/>
          <w:rtl/>
        </w:rPr>
      </w:pPr>
      <w:r w:rsidRPr="00266E93">
        <w:rPr>
          <w:rFonts w:asciiTheme="majorBidi" w:hAnsiTheme="majorBidi" w:cstheme="majorBidi"/>
          <w:b/>
          <w:bCs/>
          <w:color w:val="5F497A" w:themeColor="accent4" w:themeShade="BF"/>
          <w:sz w:val="44"/>
          <w:szCs w:val="44"/>
          <w:rtl/>
        </w:rPr>
        <w:t>نصائح للتعامل مع الدوخه او الدوار</w:t>
      </w:r>
      <w:r w:rsidRPr="00266E93">
        <w:rPr>
          <w:rFonts w:asciiTheme="majorBidi" w:hAnsiTheme="majorBidi" w:cstheme="majorBidi"/>
        </w:rPr>
        <w:br/>
      </w:r>
      <w:r w:rsidRPr="00266E93">
        <w:rPr>
          <w:rFonts w:asciiTheme="majorBidi" w:hAnsiTheme="majorBidi" w:cstheme="majorBidi"/>
          <w:sz w:val="32"/>
          <w:szCs w:val="32"/>
          <w:rtl/>
        </w:rPr>
        <w:t>إذا كنت تشعر بالدوار</w:t>
      </w:r>
      <w:r w:rsidR="00C56C97">
        <w:rPr>
          <w:rFonts w:asciiTheme="majorBidi" w:hAnsiTheme="majorBidi" w:cstheme="majorBidi" w:hint="cs"/>
          <w:sz w:val="32"/>
          <w:szCs w:val="32"/>
          <w:rtl/>
        </w:rPr>
        <w:t xml:space="preserve"> او الدوخه</w:t>
      </w:r>
      <w:r w:rsidRPr="00266E93">
        <w:rPr>
          <w:rFonts w:asciiTheme="majorBidi" w:hAnsiTheme="majorBidi" w:cstheme="majorBidi"/>
          <w:sz w:val="32"/>
          <w:szCs w:val="32"/>
          <w:rtl/>
        </w:rPr>
        <w:t xml:space="preserve"> ، والجلوس أو الاستلقاء على الفور</w:t>
      </w:r>
      <w:r w:rsidRPr="00266E93">
        <w:rPr>
          <w:rFonts w:asciiTheme="majorBidi" w:hAnsiTheme="majorBidi" w:cstheme="majorBidi"/>
          <w:sz w:val="32"/>
          <w:szCs w:val="32"/>
        </w:rPr>
        <w:t>. </w:t>
      </w:r>
      <w:r w:rsidRPr="00266E93">
        <w:rPr>
          <w:rFonts w:asciiTheme="majorBidi" w:hAnsiTheme="majorBidi" w:cstheme="majorBidi"/>
          <w:sz w:val="32"/>
          <w:szCs w:val="32"/>
          <w:rtl/>
        </w:rPr>
        <w:t>هذا سيخفض فرصتك في السقوط</w:t>
      </w:r>
      <w:r w:rsidRPr="00266E93">
        <w:rPr>
          <w:rFonts w:asciiTheme="majorBidi" w:hAnsiTheme="majorBidi" w:cstheme="majorBidi"/>
          <w:sz w:val="32"/>
          <w:szCs w:val="32"/>
        </w:rPr>
        <w:t>. </w:t>
      </w:r>
      <w:r w:rsidRPr="00266E93">
        <w:rPr>
          <w:rFonts w:asciiTheme="majorBidi" w:hAnsiTheme="majorBidi" w:cstheme="majorBidi"/>
          <w:sz w:val="32"/>
          <w:szCs w:val="32"/>
          <w:rtl/>
        </w:rPr>
        <w:t>إذا كان لديك دوار</w:t>
      </w:r>
      <w:r w:rsidR="006D45ED">
        <w:rPr>
          <w:rFonts w:asciiTheme="majorBidi" w:hAnsiTheme="majorBidi" w:cstheme="majorBidi" w:hint="cs"/>
          <w:sz w:val="32"/>
          <w:szCs w:val="32"/>
          <w:rtl/>
        </w:rPr>
        <w:t xml:space="preserve"> او دوخه</w:t>
      </w:r>
      <w:r w:rsidRPr="00266E93">
        <w:rPr>
          <w:rFonts w:asciiTheme="majorBidi" w:hAnsiTheme="majorBidi" w:cstheme="majorBidi"/>
          <w:sz w:val="32"/>
          <w:szCs w:val="32"/>
          <w:rtl/>
        </w:rPr>
        <w:t xml:space="preserve"> ، فإنه قد يساعد على الاستلقاء في مكان مظلم وهادئ وعيونك مغلقة</w:t>
      </w:r>
      <w:r w:rsidRPr="00266E93">
        <w:rPr>
          <w:rFonts w:asciiTheme="majorBidi" w:hAnsiTheme="majorBidi" w:cstheme="majorBidi"/>
          <w:sz w:val="32"/>
          <w:szCs w:val="32"/>
        </w:rPr>
        <w:t>.</w:t>
      </w:r>
    </w:p>
    <w:p w:rsidR="006D45ED" w:rsidRPr="006D45ED" w:rsidRDefault="00266E93" w:rsidP="006D45ED">
      <w:pPr>
        <w:pStyle w:val="ListParagraph"/>
        <w:numPr>
          <w:ilvl w:val="0"/>
          <w:numId w:val="7"/>
        </w:numPr>
        <w:rPr>
          <w:rFonts w:asciiTheme="majorBidi" w:hAnsiTheme="majorBidi" w:cstheme="majorBidi" w:hint="cs"/>
        </w:rPr>
      </w:pPr>
      <w:r w:rsidRPr="006D45ED">
        <w:rPr>
          <w:rFonts w:asciiTheme="majorBidi" w:hAnsiTheme="majorBidi" w:cstheme="majorBidi"/>
          <w:sz w:val="32"/>
          <w:szCs w:val="32"/>
          <w:rtl/>
        </w:rPr>
        <w:t>مياه الشرب قد تعطيك أيضا الراحة الس</w:t>
      </w:r>
      <w:r w:rsidR="006D45ED">
        <w:rPr>
          <w:rFonts w:asciiTheme="majorBidi" w:hAnsiTheme="majorBidi" w:cstheme="majorBidi"/>
          <w:sz w:val="32"/>
          <w:szCs w:val="32"/>
          <w:rtl/>
        </w:rPr>
        <w:t>ريع</w:t>
      </w:r>
      <w:r w:rsidR="006D45ED">
        <w:rPr>
          <w:rFonts w:asciiTheme="majorBidi" w:hAnsiTheme="majorBidi" w:cstheme="majorBidi" w:hint="cs"/>
          <w:sz w:val="32"/>
          <w:szCs w:val="32"/>
          <w:rtl/>
        </w:rPr>
        <w:t>ة</w:t>
      </w:r>
      <w:r w:rsidRPr="006D45ED">
        <w:rPr>
          <w:rFonts w:asciiTheme="majorBidi" w:hAnsiTheme="majorBidi" w:cstheme="majorBidi"/>
          <w:sz w:val="32"/>
          <w:szCs w:val="32"/>
        </w:rPr>
        <w:t>.</w:t>
      </w:r>
    </w:p>
    <w:p w:rsidR="00266E93" w:rsidRPr="006D45ED" w:rsidRDefault="00266E93" w:rsidP="006D45ED">
      <w:pPr>
        <w:pStyle w:val="ListParagraph"/>
        <w:numPr>
          <w:ilvl w:val="0"/>
          <w:numId w:val="7"/>
        </w:numPr>
        <w:rPr>
          <w:rFonts w:asciiTheme="majorBidi" w:hAnsiTheme="majorBidi" w:cstheme="majorBidi"/>
        </w:rPr>
      </w:pPr>
      <w:r w:rsidRPr="006D45ED">
        <w:rPr>
          <w:rFonts w:asciiTheme="majorBidi" w:hAnsiTheme="majorBidi" w:cstheme="majorBidi"/>
          <w:sz w:val="32"/>
          <w:szCs w:val="32"/>
          <w:rtl/>
        </w:rPr>
        <w:t>إذا كان لديك سلسلة من نوبات الدوار ، هناك أشياء يمكنك أن تفعل لجعل نفسك أكثر أمانا</w:t>
      </w:r>
      <w:r w:rsidRPr="006D45ED">
        <w:rPr>
          <w:rFonts w:asciiTheme="majorBidi" w:hAnsiTheme="majorBidi" w:cstheme="majorBidi"/>
          <w:sz w:val="32"/>
          <w:szCs w:val="32"/>
        </w:rPr>
        <w:t>. </w:t>
      </w:r>
      <w:r w:rsidRPr="006D45ED">
        <w:rPr>
          <w:rFonts w:asciiTheme="majorBidi" w:hAnsiTheme="majorBidi" w:cstheme="majorBidi"/>
          <w:sz w:val="32"/>
          <w:szCs w:val="32"/>
          <w:rtl/>
        </w:rPr>
        <w:t>وهنا البعض منهم</w:t>
      </w:r>
      <w:r w:rsidRPr="006D45ED">
        <w:rPr>
          <w:rFonts w:asciiTheme="majorBidi" w:hAnsiTheme="majorBidi" w:cstheme="majorBidi"/>
          <w:sz w:val="32"/>
          <w:szCs w:val="32"/>
        </w:rPr>
        <w:t>:</w:t>
      </w:r>
      <w:r w:rsidRPr="006D45ED">
        <w:rPr>
          <w:rFonts w:asciiTheme="majorBidi" w:hAnsiTheme="majorBidi" w:cstheme="majorBidi"/>
          <w:sz w:val="32"/>
          <w:szCs w:val="32"/>
        </w:rPr>
        <w:br/>
      </w:r>
      <w:r w:rsidR="006D45ED">
        <w:rPr>
          <w:rFonts w:asciiTheme="majorBidi" w:hAnsiTheme="majorBidi" w:cstheme="majorBidi" w:hint="cs"/>
          <w:sz w:val="32"/>
          <w:szCs w:val="32"/>
          <w:rtl/>
          <w:lang w:bidi="ar-EG"/>
        </w:rPr>
        <w:t xml:space="preserve">* </w:t>
      </w:r>
      <w:r w:rsidRPr="006D45ED">
        <w:rPr>
          <w:rFonts w:asciiTheme="majorBidi" w:hAnsiTheme="majorBidi" w:cstheme="majorBidi"/>
          <w:sz w:val="32"/>
          <w:szCs w:val="32"/>
          <w:rtl/>
        </w:rPr>
        <w:t>إزالة مخاطر التعثر</w:t>
      </w:r>
      <w:r w:rsidR="006D45ED">
        <w:rPr>
          <w:rFonts w:asciiTheme="majorBidi" w:hAnsiTheme="majorBidi" w:cstheme="majorBidi" w:hint="cs"/>
          <w:sz w:val="32"/>
          <w:szCs w:val="32"/>
          <w:rtl/>
        </w:rPr>
        <w:t xml:space="preserve"> او الوقوع</w:t>
      </w:r>
      <w:r w:rsidRPr="006D45ED">
        <w:rPr>
          <w:rFonts w:asciiTheme="majorBidi" w:hAnsiTheme="majorBidi" w:cstheme="majorBidi"/>
          <w:sz w:val="32"/>
          <w:szCs w:val="32"/>
          <w:rtl/>
        </w:rPr>
        <w:t xml:space="preserve"> في منزلك ، مثل السجاد على الأرض ، بحيث تكون </w:t>
      </w:r>
      <w:r w:rsidR="006D45ED">
        <w:rPr>
          <w:rFonts w:asciiTheme="majorBidi" w:hAnsiTheme="majorBidi" w:cstheme="majorBidi" w:hint="cs"/>
          <w:sz w:val="32"/>
          <w:szCs w:val="32"/>
          <w:rtl/>
        </w:rPr>
        <w:t xml:space="preserve"> </w:t>
      </w:r>
      <w:r w:rsidRPr="006D45ED">
        <w:rPr>
          <w:rFonts w:asciiTheme="majorBidi" w:hAnsiTheme="majorBidi" w:cstheme="majorBidi"/>
          <w:sz w:val="32"/>
          <w:szCs w:val="32"/>
          <w:rtl/>
        </w:rPr>
        <w:t>أقل عرضة للسقوط</w:t>
      </w:r>
      <w:r w:rsidR="006D45ED">
        <w:rPr>
          <w:rFonts w:asciiTheme="majorBidi" w:hAnsiTheme="majorBidi" w:cstheme="majorBidi"/>
          <w:sz w:val="32"/>
          <w:szCs w:val="32"/>
        </w:rPr>
        <w:t xml:space="preserve">. </w:t>
      </w:r>
      <w:r w:rsidR="006D45ED">
        <w:rPr>
          <w:rFonts w:asciiTheme="majorBidi" w:hAnsiTheme="majorBidi" w:cstheme="majorBidi" w:hint="cs"/>
          <w:sz w:val="32"/>
          <w:szCs w:val="32"/>
          <w:rtl/>
          <w:lang w:bidi="ar-EG"/>
        </w:rPr>
        <w:t xml:space="preserve">والتعثر وحفاظا علي سلامتك </w:t>
      </w:r>
      <w:r w:rsidR="006D45ED">
        <w:rPr>
          <w:rFonts w:asciiTheme="majorBidi" w:hAnsiTheme="majorBidi" w:cstheme="majorBidi"/>
          <w:sz w:val="32"/>
          <w:szCs w:val="32"/>
        </w:rPr>
        <w:t xml:space="preserve"> </w:t>
      </w:r>
      <w:r w:rsidRPr="006D45ED">
        <w:rPr>
          <w:rFonts w:asciiTheme="majorBidi" w:hAnsiTheme="majorBidi" w:cstheme="majorBidi"/>
          <w:sz w:val="32"/>
          <w:szCs w:val="32"/>
        </w:rPr>
        <w:br/>
      </w:r>
      <w:r w:rsidR="006D45ED">
        <w:rPr>
          <w:rFonts w:asciiTheme="majorBidi" w:hAnsiTheme="majorBidi" w:cstheme="majorBidi" w:hint="cs"/>
          <w:sz w:val="32"/>
          <w:szCs w:val="32"/>
          <w:rtl/>
        </w:rPr>
        <w:t xml:space="preserve">* </w:t>
      </w:r>
      <w:r w:rsidRPr="006D45ED">
        <w:rPr>
          <w:rFonts w:asciiTheme="majorBidi" w:hAnsiTheme="majorBidi" w:cstheme="majorBidi"/>
          <w:sz w:val="32"/>
          <w:szCs w:val="32"/>
          <w:rtl/>
        </w:rPr>
        <w:t>تجنب الكحول والكافيين والتبغ ، الذي يمكن أن يجعل الأعراض أسوأ</w:t>
      </w:r>
      <w:r w:rsidRPr="006D45ED">
        <w:rPr>
          <w:rFonts w:asciiTheme="majorBidi" w:hAnsiTheme="majorBidi" w:cstheme="majorBidi"/>
          <w:sz w:val="32"/>
          <w:szCs w:val="32"/>
        </w:rPr>
        <w:t>.</w:t>
      </w:r>
      <w:r w:rsidRPr="006D45ED">
        <w:rPr>
          <w:rFonts w:asciiTheme="majorBidi" w:hAnsiTheme="majorBidi" w:cstheme="majorBidi"/>
          <w:sz w:val="32"/>
          <w:szCs w:val="32"/>
        </w:rPr>
        <w:br/>
      </w:r>
      <w:r w:rsidRPr="006D45ED">
        <w:rPr>
          <w:rFonts w:asciiTheme="majorBidi" w:hAnsiTheme="majorBidi" w:cstheme="majorBidi"/>
          <w:sz w:val="32"/>
          <w:szCs w:val="32"/>
          <w:rtl/>
        </w:rPr>
        <w:t>شرب ما يكفي من السوائل والحصول على الكثير من النوم</w:t>
      </w:r>
      <w:r w:rsidRPr="006D45ED">
        <w:rPr>
          <w:rFonts w:asciiTheme="majorBidi" w:hAnsiTheme="majorBidi" w:cstheme="majorBidi"/>
          <w:sz w:val="32"/>
          <w:szCs w:val="32"/>
        </w:rPr>
        <w:t>.</w:t>
      </w:r>
      <w:r w:rsidRPr="006D45ED">
        <w:rPr>
          <w:rFonts w:asciiTheme="majorBidi" w:hAnsiTheme="majorBidi" w:cstheme="majorBidi"/>
          <w:sz w:val="32"/>
          <w:szCs w:val="32"/>
        </w:rPr>
        <w:br/>
      </w:r>
      <w:r w:rsidRPr="006D45ED">
        <w:rPr>
          <w:rFonts w:asciiTheme="majorBidi" w:hAnsiTheme="majorBidi" w:cstheme="majorBidi"/>
          <w:sz w:val="32"/>
          <w:szCs w:val="32"/>
          <w:rtl/>
        </w:rPr>
        <w:t>كن على علم بالأشياء التي تثير دوارك</w:t>
      </w:r>
      <w:r w:rsidR="006D45ED">
        <w:rPr>
          <w:rFonts w:asciiTheme="majorBidi" w:hAnsiTheme="majorBidi" w:cstheme="majorBidi" w:hint="cs"/>
          <w:sz w:val="32"/>
          <w:szCs w:val="32"/>
          <w:rtl/>
        </w:rPr>
        <w:t xml:space="preserve"> او شعورك بالدوخه</w:t>
      </w:r>
      <w:r w:rsidRPr="006D45ED">
        <w:rPr>
          <w:rFonts w:asciiTheme="majorBidi" w:hAnsiTheme="majorBidi" w:cstheme="majorBidi"/>
          <w:sz w:val="32"/>
          <w:szCs w:val="32"/>
          <w:rtl/>
        </w:rPr>
        <w:t xml:space="preserve"> ، مثل الأض</w:t>
      </w:r>
      <w:r w:rsidR="006D45ED">
        <w:rPr>
          <w:rFonts w:asciiTheme="majorBidi" w:hAnsiTheme="majorBidi" w:cstheme="majorBidi"/>
          <w:sz w:val="32"/>
          <w:szCs w:val="32"/>
          <w:rtl/>
        </w:rPr>
        <w:t>واء ، الضوضاء ، وسرعة الحركة ،</w:t>
      </w:r>
      <w:r w:rsidR="006D45ED">
        <w:rPr>
          <w:rFonts w:asciiTheme="majorBidi" w:hAnsiTheme="majorBidi" w:cstheme="majorBidi" w:hint="cs"/>
          <w:sz w:val="32"/>
          <w:szCs w:val="32"/>
          <w:rtl/>
        </w:rPr>
        <w:t xml:space="preserve"> </w:t>
      </w:r>
      <w:r w:rsidRPr="006D45ED">
        <w:rPr>
          <w:rFonts w:asciiTheme="majorBidi" w:hAnsiTheme="majorBidi" w:cstheme="majorBidi"/>
          <w:sz w:val="32"/>
          <w:szCs w:val="32"/>
          <w:rtl/>
        </w:rPr>
        <w:t>أو تتحرك ببطء أكبر</w:t>
      </w:r>
      <w:r w:rsidRPr="006D45ED">
        <w:rPr>
          <w:rFonts w:asciiTheme="majorBidi" w:hAnsiTheme="majorBidi" w:cstheme="majorBidi"/>
          <w:sz w:val="32"/>
          <w:szCs w:val="32"/>
        </w:rPr>
        <w:t>.</w:t>
      </w:r>
    </w:p>
    <w:p w:rsidR="00266E93" w:rsidRDefault="00266E93" w:rsidP="00DD483E">
      <w:pPr>
        <w:rPr>
          <w:rFonts w:asciiTheme="majorBidi" w:hAnsiTheme="majorBidi" w:cstheme="majorBidi" w:hint="cs"/>
          <w:sz w:val="32"/>
          <w:szCs w:val="32"/>
          <w:rtl/>
          <w:lang w:bidi="ar-EG"/>
        </w:rPr>
      </w:pPr>
    </w:p>
    <w:p w:rsidR="00D612A5" w:rsidRDefault="00D612A5" w:rsidP="00D612A5">
      <w:pPr>
        <w:rPr>
          <w:rFonts w:asciiTheme="majorBidi" w:hAnsiTheme="majorBidi" w:cstheme="majorBidi" w:hint="cs"/>
          <w:b/>
          <w:bCs/>
          <w:color w:val="948A54" w:themeColor="background2" w:themeShade="80"/>
          <w:sz w:val="52"/>
          <w:szCs w:val="52"/>
          <w:rtl/>
        </w:rPr>
      </w:pPr>
      <w:r w:rsidRPr="00D612A5">
        <w:rPr>
          <w:rFonts w:asciiTheme="majorBidi" w:hAnsiTheme="majorBidi" w:cstheme="majorBidi" w:hint="cs"/>
          <w:b/>
          <w:bCs/>
          <w:color w:val="948A54" w:themeColor="background2" w:themeShade="80"/>
          <w:sz w:val="52"/>
          <w:szCs w:val="52"/>
          <w:rtl/>
        </w:rPr>
        <w:t xml:space="preserve">في النهاية </w:t>
      </w:r>
    </w:p>
    <w:p w:rsidR="00D612A5" w:rsidRDefault="00D612A5" w:rsidP="00D612A5">
      <w:pPr>
        <w:rPr>
          <w:rFonts w:asciiTheme="majorBidi" w:hAnsiTheme="majorBidi" w:cstheme="majorBidi" w:hint="cs"/>
          <w:sz w:val="32"/>
          <w:szCs w:val="32"/>
          <w:rtl/>
          <w:lang w:bidi="ar-EG"/>
        </w:rPr>
      </w:pPr>
      <w:r>
        <w:rPr>
          <w:rFonts w:asciiTheme="majorBidi" w:hAnsiTheme="majorBidi" w:cstheme="majorBidi" w:hint="cs"/>
          <w:sz w:val="32"/>
          <w:szCs w:val="32"/>
          <w:rtl/>
        </w:rPr>
        <w:t>اذا كان الشعور بالدوار او الدوخه مستمرا يجب علي الفور ان تستشير الطبيب المختص في ذلك وعدم اخذ اي ادوية بدون استشارته حفاظا علي السلامة .</w:t>
      </w:r>
    </w:p>
    <w:p w:rsidR="00D612A5" w:rsidRDefault="00D612A5" w:rsidP="00D612A5">
      <w:pPr>
        <w:rPr>
          <w:rFonts w:asciiTheme="majorBidi" w:hAnsiTheme="majorBidi" w:cstheme="majorBidi" w:hint="cs"/>
          <w:sz w:val="32"/>
          <w:szCs w:val="32"/>
          <w:rtl/>
          <w:lang w:bidi="ar-EG"/>
        </w:rPr>
      </w:pPr>
    </w:p>
    <w:p w:rsidR="00D612A5" w:rsidRPr="00D612A5" w:rsidRDefault="00D612A5" w:rsidP="00D612A5">
      <w:pPr>
        <w:rPr>
          <w:rFonts w:asciiTheme="majorBidi" w:hAnsiTheme="majorBidi" w:cstheme="majorBidi" w:hint="cs"/>
          <w:b/>
          <w:bCs/>
          <w:sz w:val="48"/>
          <w:szCs w:val="48"/>
          <w:rtl/>
          <w:lang w:bidi="ar-EG"/>
        </w:rPr>
      </w:pPr>
      <w:r w:rsidRPr="00D612A5">
        <w:rPr>
          <w:rFonts w:asciiTheme="majorBidi" w:hAnsiTheme="majorBidi" w:cstheme="majorBidi" w:hint="cs"/>
          <w:b/>
          <w:bCs/>
          <w:sz w:val="48"/>
          <w:szCs w:val="48"/>
          <w:rtl/>
          <w:lang w:bidi="ar-EG"/>
        </w:rPr>
        <w:t>المراجع والمصادر:</w:t>
      </w:r>
    </w:p>
    <w:p w:rsidR="00D612A5" w:rsidRDefault="00D612A5" w:rsidP="00DD483E">
      <w:pPr>
        <w:rPr>
          <w:rFonts w:asciiTheme="majorBidi" w:hAnsiTheme="majorBidi" w:cstheme="majorBidi" w:hint="cs"/>
          <w:sz w:val="32"/>
          <w:szCs w:val="32"/>
          <w:rtl/>
        </w:rPr>
      </w:pPr>
      <w:hyperlink r:id="rId7" w:history="1">
        <w:r w:rsidRPr="00E6199E">
          <w:rPr>
            <w:rStyle w:val="Hyperlink"/>
            <w:rFonts w:asciiTheme="majorBidi" w:hAnsiTheme="majorBidi" w:cstheme="majorBidi"/>
            <w:sz w:val="32"/>
            <w:szCs w:val="32"/>
          </w:rPr>
          <w:t>https://www.webmd.com</w:t>
        </w:r>
        <w:r w:rsidRPr="00E6199E">
          <w:rPr>
            <w:rStyle w:val="Hyperlink"/>
            <w:rFonts w:asciiTheme="majorBidi" w:hAnsiTheme="majorBidi" w:cs="Times New Roman"/>
            <w:sz w:val="32"/>
            <w:szCs w:val="32"/>
            <w:rtl/>
          </w:rPr>
          <w:t>/</w:t>
        </w:r>
      </w:hyperlink>
      <w:r>
        <w:rPr>
          <w:rFonts w:asciiTheme="majorBidi" w:hAnsiTheme="majorBidi" w:cstheme="majorBidi" w:hint="cs"/>
          <w:sz w:val="32"/>
          <w:szCs w:val="32"/>
          <w:rtl/>
        </w:rPr>
        <w:t xml:space="preserve"> </w:t>
      </w:r>
    </w:p>
    <w:p w:rsidR="00DD483E" w:rsidRDefault="00266E93" w:rsidP="00DD483E">
      <w:pPr>
        <w:rPr>
          <w:rFonts w:asciiTheme="majorBidi" w:hAnsiTheme="majorBidi" w:cstheme="majorBidi" w:hint="cs"/>
          <w:sz w:val="32"/>
          <w:szCs w:val="32"/>
          <w:rtl/>
          <w:lang w:bidi="ar-EG"/>
        </w:rPr>
      </w:pPr>
      <w:hyperlink r:id="rId8" w:history="1">
        <w:r w:rsidRPr="00E6199E">
          <w:rPr>
            <w:rStyle w:val="Hyperlink"/>
            <w:rFonts w:asciiTheme="majorBidi" w:hAnsiTheme="majorBidi" w:cstheme="majorBidi"/>
            <w:sz w:val="32"/>
            <w:szCs w:val="32"/>
          </w:rPr>
          <w:t>https://vestibular.org</w:t>
        </w:r>
        <w:r w:rsidRPr="00E6199E">
          <w:rPr>
            <w:rStyle w:val="Hyperlink"/>
            <w:rFonts w:asciiTheme="majorBidi" w:hAnsiTheme="majorBidi" w:cs="Times New Roman"/>
            <w:sz w:val="32"/>
            <w:szCs w:val="32"/>
            <w:rtl/>
          </w:rPr>
          <w:t>/</w:t>
        </w:r>
      </w:hyperlink>
    </w:p>
    <w:p w:rsidR="00D612A5" w:rsidRDefault="00C56C97" w:rsidP="00DD483E">
      <w:pPr>
        <w:rPr>
          <w:rFonts w:asciiTheme="majorBidi" w:hAnsiTheme="majorBidi" w:cstheme="majorBidi" w:hint="cs"/>
          <w:sz w:val="32"/>
          <w:szCs w:val="32"/>
          <w:rtl/>
          <w:lang w:bidi="ar-EG"/>
        </w:rPr>
      </w:pPr>
      <w:hyperlink r:id="rId9" w:history="1">
        <w:r w:rsidRPr="00E6199E">
          <w:rPr>
            <w:rStyle w:val="Hyperlink"/>
            <w:rFonts w:asciiTheme="majorBidi" w:hAnsiTheme="majorBidi" w:cstheme="majorBidi"/>
            <w:sz w:val="32"/>
            <w:szCs w:val="32"/>
            <w:lang w:bidi="ar-EG"/>
          </w:rPr>
          <w:t>https://scholar.google.com</w:t>
        </w:r>
      </w:hyperlink>
      <w:r>
        <w:rPr>
          <w:rFonts w:asciiTheme="majorBidi" w:hAnsiTheme="majorBidi" w:cstheme="majorBidi" w:hint="cs"/>
          <w:sz w:val="32"/>
          <w:szCs w:val="32"/>
          <w:rtl/>
          <w:lang w:bidi="ar-EG"/>
        </w:rPr>
        <w:t xml:space="preserve"> </w:t>
      </w:r>
    </w:p>
    <w:p w:rsidR="00266E93" w:rsidRPr="00DD483E" w:rsidRDefault="00266E93" w:rsidP="00DD483E">
      <w:pPr>
        <w:rPr>
          <w:rFonts w:asciiTheme="majorBidi" w:hAnsiTheme="majorBidi" w:cstheme="majorBidi"/>
          <w:sz w:val="32"/>
          <w:szCs w:val="32"/>
          <w:rtl/>
        </w:rPr>
      </w:pPr>
    </w:p>
    <w:sectPr w:rsidR="00266E93" w:rsidRPr="00DD483E" w:rsidSect="00732E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3C8"/>
    <w:multiLevelType w:val="hybridMultilevel"/>
    <w:tmpl w:val="A0F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8011A"/>
    <w:multiLevelType w:val="hybridMultilevel"/>
    <w:tmpl w:val="C47C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81D36"/>
    <w:multiLevelType w:val="hybridMultilevel"/>
    <w:tmpl w:val="4ABE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0701C"/>
    <w:multiLevelType w:val="hybridMultilevel"/>
    <w:tmpl w:val="828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91E50"/>
    <w:multiLevelType w:val="multilevel"/>
    <w:tmpl w:val="25C6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F70AB7"/>
    <w:multiLevelType w:val="hybridMultilevel"/>
    <w:tmpl w:val="9FA89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A76802"/>
    <w:multiLevelType w:val="hybridMultilevel"/>
    <w:tmpl w:val="E408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DA"/>
    <w:rsid w:val="00013EE8"/>
    <w:rsid w:val="00266E93"/>
    <w:rsid w:val="004655DA"/>
    <w:rsid w:val="006D45ED"/>
    <w:rsid w:val="00732E02"/>
    <w:rsid w:val="00C56C97"/>
    <w:rsid w:val="00D3149C"/>
    <w:rsid w:val="00D612A5"/>
    <w:rsid w:val="00DD483E"/>
    <w:rsid w:val="00FF7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4655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55D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55D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5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55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55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655D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71AB"/>
    <w:pPr>
      <w:ind w:left="720"/>
      <w:contextualSpacing/>
    </w:pPr>
  </w:style>
  <w:style w:type="character" w:styleId="Hyperlink">
    <w:name w:val="Hyperlink"/>
    <w:basedOn w:val="DefaultParagraphFont"/>
    <w:uiPriority w:val="99"/>
    <w:unhideWhenUsed/>
    <w:rsid w:val="00266E93"/>
    <w:rPr>
      <w:color w:val="0000FF" w:themeColor="hyperlink"/>
      <w:u w:val="single"/>
    </w:rPr>
  </w:style>
  <w:style w:type="character" w:styleId="FollowedHyperlink">
    <w:name w:val="FollowedHyperlink"/>
    <w:basedOn w:val="DefaultParagraphFont"/>
    <w:uiPriority w:val="99"/>
    <w:semiHidden/>
    <w:unhideWhenUsed/>
    <w:rsid w:val="00D612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4655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55D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55D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5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55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55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655D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71AB"/>
    <w:pPr>
      <w:ind w:left="720"/>
      <w:contextualSpacing/>
    </w:pPr>
  </w:style>
  <w:style w:type="character" w:styleId="Hyperlink">
    <w:name w:val="Hyperlink"/>
    <w:basedOn w:val="DefaultParagraphFont"/>
    <w:uiPriority w:val="99"/>
    <w:unhideWhenUsed/>
    <w:rsid w:val="00266E93"/>
    <w:rPr>
      <w:color w:val="0000FF" w:themeColor="hyperlink"/>
      <w:u w:val="single"/>
    </w:rPr>
  </w:style>
  <w:style w:type="character" w:styleId="FollowedHyperlink">
    <w:name w:val="FollowedHyperlink"/>
    <w:basedOn w:val="DefaultParagraphFont"/>
    <w:uiPriority w:val="99"/>
    <w:semiHidden/>
    <w:unhideWhenUsed/>
    <w:rsid w:val="00D61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84493">
      <w:bodyDiv w:val="1"/>
      <w:marLeft w:val="0"/>
      <w:marRight w:val="0"/>
      <w:marTop w:val="0"/>
      <w:marBottom w:val="0"/>
      <w:divBdr>
        <w:top w:val="none" w:sz="0" w:space="0" w:color="auto"/>
        <w:left w:val="none" w:sz="0" w:space="0" w:color="auto"/>
        <w:bottom w:val="none" w:sz="0" w:space="0" w:color="auto"/>
        <w:right w:val="none" w:sz="0" w:space="0" w:color="auto"/>
      </w:divBdr>
    </w:div>
    <w:div w:id="128033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tibular.org/" TargetMode="External"/><Relationship Id="rId3" Type="http://schemas.openxmlformats.org/officeDocument/2006/relationships/styles" Target="styles.xml"/><Relationship Id="rId7" Type="http://schemas.openxmlformats.org/officeDocument/2006/relationships/hyperlink" Target="https://www.webm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FB19-8B7D-4350-B544-69880289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TATA</dc:creator>
  <cp:lastModifiedBy>M TATA</cp:lastModifiedBy>
  <cp:revision>1</cp:revision>
  <dcterms:created xsi:type="dcterms:W3CDTF">2021-09-11T11:31:00Z</dcterms:created>
  <dcterms:modified xsi:type="dcterms:W3CDTF">2021-09-11T13:14:00Z</dcterms:modified>
</cp:coreProperties>
</file>