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06" w:rsidRDefault="00131B06" w:rsidP="00131B06">
      <w:pPr>
        <w:pStyle w:val="Titreassociations"/>
        <w:jc w:val="both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 xml:space="preserve">La </w:t>
      </w:r>
      <w:proofErr w:type="spellStart"/>
      <w:r>
        <w:rPr>
          <w:rFonts w:ascii="Georgia" w:hAnsi="Georgia" w:cs="Georgia"/>
          <w:sz w:val="16"/>
          <w:szCs w:val="16"/>
        </w:rPr>
        <w:t>Chaslerie</w:t>
      </w:r>
      <w:proofErr w:type="spellEnd"/>
    </w:p>
    <w:p w:rsidR="00131B06" w:rsidRDefault="00131B06" w:rsidP="00131B06">
      <w:pPr>
        <w:pStyle w:val="Titreassociations"/>
        <w:jc w:val="both"/>
        <w:rPr>
          <w:rFonts w:ascii="Georgia" w:hAnsi="Georgia" w:cs="Georgia"/>
          <w:b w:val="0"/>
          <w:bCs w:val="0"/>
          <w:sz w:val="16"/>
          <w:szCs w:val="16"/>
        </w:rPr>
      </w:pPr>
      <w:r>
        <w:rPr>
          <w:rFonts w:ascii="Georgia" w:hAnsi="Georgia" w:cs="Georgia"/>
          <w:b w:val="0"/>
          <w:bCs w:val="0"/>
          <w:sz w:val="16"/>
          <w:szCs w:val="16"/>
        </w:rPr>
        <w:t xml:space="preserve">Deux corps de logis parallèles bâtis de part et d’autre d’une cour fermée composent cet harmonieux manoir. Le bâtiment de droite, construit par René </w:t>
      </w:r>
      <w:proofErr w:type="spellStart"/>
      <w:r>
        <w:rPr>
          <w:rFonts w:ascii="Georgia" w:hAnsi="Georgia" w:cs="Georgia"/>
          <w:b w:val="0"/>
          <w:bCs w:val="0"/>
          <w:sz w:val="16"/>
          <w:szCs w:val="16"/>
        </w:rPr>
        <w:t>Ledin</w:t>
      </w:r>
      <w:proofErr w:type="spellEnd"/>
      <w:r>
        <w:rPr>
          <w:rFonts w:ascii="Georgia" w:hAnsi="Georgia" w:cs="Georgia"/>
          <w:b w:val="0"/>
          <w:bCs w:val="0"/>
          <w:sz w:val="16"/>
          <w:szCs w:val="16"/>
        </w:rPr>
        <w:t xml:space="preserve"> en 1598, est le plus ancien. Deux des angles, diagonalement opposés, sont flanqués chacun d’une tour ronde. La porte d’entrée est surmontée d’un écusson aux armes de la famille </w:t>
      </w:r>
      <w:proofErr w:type="spellStart"/>
      <w:r>
        <w:rPr>
          <w:rFonts w:ascii="Georgia" w:hAnsi="Georgia" w:cs="Georgia"/>
          <w:b w:val="0"/>
          <w:bCs w:val="0"/>
          <w:sz w:val="16"/>
          <w:szCs w:val="16"/>
        </w:rPr>
        <w:t>Ledin</w:t>
      </w:r>
      <w:proofErr w:type="spellEnd"/>
      <w:r>
        <w:rPr>
          <w:rFonts w:ascii="Georgia" w:hAnsi="Georgia" w:cs="Georgia"/>
          <w:b w:val="0"/>
          <w:bCs w:val="0"/>
          <w:sz w:val="16"/>
          <w:szCs w:val="16"/>
        </w:rPr>
        <w:t xml:space="preserve">. Sur l’aile gauche, un élégant pavillon Louis XIII et une seconde construction couverte d’un toit à la mansard, sont reliés par un long corps de logis également mansardé. Une porte charretière, doublée de sa porte piétonne, le tout surmonté d’un toit galbé, permet d’accéder à la cour intérieure. Les têtes de cheminée sont toutes garnies de boules de granit également qualifiées de boules de noblesse. </w:t>
      </w:r>
    </w:p>
    <w:p w:rsidR="004F492C" w:rsidRPr="00131B06" w:rsidRDefault="00131B06" w:rsidP="00131B06">
      <w:pPr>
        <w:rPr>
          <w:rFonts w:ascii="Georgia" w:hAnsi="Georgia" w:cs="Georgia"/>
          <w:bCs/>
          <w:sz w:val="16"/>
          <w:szCs w:val="16"/>
        </w:rPr>
      </w:pPr>
      <w:r w:rsidRPr="00131B06">
        <w:rPr>
          <w:rFonts w:ascii="Georgia" w:hAnsi="Georgia" w:cs="Georgia"/>
          <w:bCs/>
          <w:sz w:val="16"/>
          <w:szCs w:val="16"/>
        </w:rPr>
        <w:t xml:space="preserve">A une quarantaine de mètres du manoir la silhouette d’une petite chapelle dédiée à Sainte-Anne attire l’attention. Deux fenêtres en arc brisé éclairent l’intérieur. Sur les sablières apparaissent les noms des possesseurs successifs et des diverses alliances de la famille </w:t>
      </w:r>
      <w:proofErr w:type="spellStart"/>
      <w:r w:rsidRPr="00131B06">
        <w:rPr>
          <w:rFonts w:ascii="Georgia" w:hAnsi="Georgia" w:cs="Georgia"/>
          <w:bCs/>
          <w:sz w:val="16"/>
          <w:szCs w:val="16"/>
        </w:rPr>
        <w:t>Ledin</w:t>
      </w:r>
      <w:proofErr w:type="spellEnd"/>
      <w:r w:rsidRPr="00131B06">
        <w:rPr>
          <w:rFonts w:ascii="Georgia" w:hAnsi="Georgia" w:cs="Georgia"/>
          <w:bCs/>
          <w:sz w:val="16"/>
          <w:szCs w:val="16"/>
        </w:rPr>
        <w:t>.</w:t>
      </w:r>
      <w:bookmarkStart w:id="0" w:name="_GoBack"/>
      <w:bookmarkEnd w:id="0"/>
    </w:p>
    <w:sectPr w:rsidR="004F492C" w:rsidRPr="0013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B06"/>
    <w:rsid w:val="00131B06"/>
    <w:rsid w:val="004F492C"/>
    <w:rsid w:val="00C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0020E-A96A-4A7D-BC84-0261E483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ssociations">
    <w:name w:val="Titre associations"/>
    <w:basedOn w:val="Normal"/>
    <w:uiPriority w:val="99"/>
    <w:rsid w:val="00131B0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Berlin Sans FB Demi" w:hAnsi="Berlin Sans FB Demi" w:cs="Berlin Sans FB Dem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patrimoine</cp:lastModifiedBy>
  <cp:revision>2</cp:revision>
  <cp:lastPrinted>2019-02-05T14:24:00Z</cp:lastPrinted>
  <dcterms:created xsi:type="dcterms:W3CDTF">2019-02-05T14:23:00Z</dcterms:created>
  <dcterms:modified xsi:type="dcterms:W3CDTF">2019-02-19T15:26:00Z</dcterms:modified>
</cp:coreProperties>
</file>